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73" w:firstLineChars="700"/>
        <w:jc w:val="both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48"/>
          <w:szCs w:val="48"/>
        </w:rPr>
        <w:t>2018级室外跑步项目</w:t>
      </w: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时间安排表</w:t>
      </w:r>
    </w:p>
    <w:p>
      <w:pPr>
        <w:ind w:firstLine="5783" w:firstLineChars="1200"/>
        <w:jc w:val="both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 w:cs="宋体"/>
          <w:b/>
          <w:sz w:val="48"/>
          <w:szCs w:val="48"/>
        </w:rPr>
        <w:t>东风校区</w:t>
      </w:r>
    </w:p>
    <w:tbl>
      <w:tblPr>
        <w:tblStyle w:val="2"/>
        <w:tblW w:w="144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1"/>
        <w:gridCol w:w="7937"/>
        <w:gridCol w:w="170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50米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800/1000米</w:t>
            </w:r>
          </w:p>
        </w:tc>
        <w:tc>
          <w:tcPr>
            <w:tcW w:w="79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院系                                          </w:t>
            </w:r>
          </w:p>
        </w:tc>
        <w:tc>
          <w:tcPr>
            <w:tcW w:w="170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</w:t>
            </w:r>
          </w:p>
          <w:p>
            <w:pPr>
              <w:jc w:val="center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 xml:space="preserve">开始时间 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集 合</w:t>
            </w:r>
          </w:p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10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上午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10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上午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电气工程学院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东风校区</w:t>
            </w:r>
          </w:p>
          <w:p>
            <w:pPr>
              <w:ind w:firstLine="240" w:firstLineChars="1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机电工程学院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9:00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艺术设计学院、外语学院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10:00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70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10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下午</w:t>
            </w:r>
          </w:p>
        </w:tc>
        <w:tc>
          <w:tcPr>
            <w:tcW w:w="170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1" w:firstLineChars="1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10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下午</w:t>
            </w:r>
          </w:p>
        </w:tc>
        <w:tc>
          <w:tcPr>
            <w:tcW w:w="79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数学学院、国际教育学院（计算机科学与技术、电子商务）</w:t>
            </w:r>
          </w:p>
        </w:tc>
        <w:tc>
          <w:tcPr>
            <w:tcW w:w="17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7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国际教育学院（环境设计、产品设计、国际商务）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15:00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7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国际教育学院（数字媒体艺术、数据科学与大数据技术、会计学）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16:00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 w:cs="宋体"/>
          <w:b/>
          <w:sz w:val="52"/>
          <w:szCs w:val="52"/>
        </w:rPr>
        <w:t>科学校区</w:t>
      </w:r>
    </w:p>
    <w:tbl>
      <w:tblPr>
        <w:tblStyle w:val="2"/>
        <w:tblW w:w="144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1"/>
        <w:gridCol w:w="7938"/>
        <w:gridCol w:w="170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50米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800/1000米</w:t>
            </w:r>
          </w:p>
        </w:tc>
        <w:tc>
          <w:tcPr>
            <w:tcW w:w="793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院系                                       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</w:t>
            </w:r>
          </w:p>
          <w:p>
            <w:pPr>
              <w:jc w:val="center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 xml:space="preserve">开始时间 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集 合</w:t>
            </w:r>
          </w:p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5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1" w:firstLineChars="1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科学校区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10.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上午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1" w:firstLineChars="1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科学校区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10.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上午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食品科学与生物工程学院、政法学院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科学校区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材料与化学工程学院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9:00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经济与管理学院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10:00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70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1" w:firstLineChars="1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科学校区</w:t>
            </w:r>
          </w:p>
          <w:p>
            <w:pPr>
              <w:ind w:firstLine="241" w:firstLineChars="1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10.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下午</w:t>
            </w:r>
          </w:p>
        </w:tc>
        <w:tc>
          <w:tcPr>
            <w:tcW w:w="170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科学校区</w:t>
            </w:r>
          </w:p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10.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下午</w:t>
            </w:r>
          </w:p>
        </w:tc>
        <w:tc>
          <w:tcPr>
            <w:tcW w:w="7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计算机与通信工程学院（计算机科学与技术、网络工程、通信工程、物联网工程、网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24"/>
                <w:szCs w:val="24"/>
              </w:rPr>
              <w:t>络工程-智能物联、数据科学与大数据技术）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7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  <w:vertAlign w:val="subscript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计算机与通信工程学院（计算机与科学技术-移动软件、网络工程-网络运维、计算机与科学技术-嵌入式软件）、能源与动力工程学院、物理与电子工程学院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15:00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7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软件学院、建筑与工程学院、电子信息工程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16:00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</w:tbl>
    <w:p>
      <w:pPr>
        <w:ind w:firstLine="1928" w:firstLineChars="600"/>
        <w:rPr>
          <w:rFonts w:ascii="仿宋" w:hAnsi="仿宋" w:eastAsia="仿宋"/>
          <w:b/>
          <w:sz w:val="32"/>
          <w:szCs w:val="32"/>
        </w:rPr>
      </w:pPr>
    </w:p>
    <w:p>
      <w:pPr>
        <w:ind w:firstLine="1928" w:firstLineChars="600"/>
        <w:rPr>
          <w:rFonts w:ascii="仿宋" w:hAnsi="仿宋" w:eastAsia="仿宋"/>
          <w:b/>
          <w:sz w:val="32"/>
          <w:szCs w:val="32"/>
        </w:rPr>
      </w:pPr>
    </w:p>
    <w:p>
      <w:pPr>
        <w:ind w:firstLine="3855" w:firstLineChars="800"/>
        <w:jc w:val="both"/>
        <w:rPr>
          <w:rFonts w:hint="eastAsia" w:ascii="仿宋" w:hAnsi="仿宋" w:eastAsia="仿宋"/>
          <w:b/>
          <w:sz w:val="48"/>
          <w:szCs w:val="48"/>
          <w:lang w:val="en-US" w:eastAsia="zh-CN"/>
        </w:rPr>
      </w:pPr>
      <w:r>
        <w:rPr>
          <w:rFonts w:hint="eastAsia" w:ascii="仿宋" w:hAnsi="仿宋" w:eastAsia="仿宋"/>
          <w:b/>
          <w:sz w:val="48"/>
          <w:szCs w:val="48"/>
        </w:rPr>
        <w:t>2021级室内项目</w:t>
      </w: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时间安排表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科学校区</w:t>
      </w:r>
    </w:p>
    <w:p>
      <w:pPr>
        <w:ind w:firstLine="5271" w:firstLineChars="1750"/>
        <w:rPr>
          <w:rFonts w:hint="default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宋体"/>
          <w:b/>
          <w:sz w:val="30"/>
          <w:szCs w:val="30"/>
        </w:rPr>
        <w:t>（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科学</w:t>
      </w:r>
      <w:r>
        <w:rPr>
          <w:rFonts w:hint="eastAsia" w:ascii="仿宋" w:hAnsi="仿宋" w:eastAsia="仿宋" w:cs="宋体"/>
          <w:b/>
          <w:sz w:val="30"/>
          <w:szCs w:val="30"/>
        </w:rPr>
        <w:t>校区）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宋体"/>
          <w:b/>
          <w:sz w:val="30"/>
          <w:szCs w:val="30"/>
        </w:rPr>
        <w:t xml:space="preserve">月 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宋体"/>
          <w:b/>
          <w:sz w:val="30"/>
          <w:szCs w:val="30"/>
        </w:rPr>
        <w:t>日</w:t>
      </w: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88"/>
        <w:gridCol w:w="1134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院系专业班级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</w:t>
            </w:r>
          </w:p>
          <w:p>
            <w:pPr>
              <w:jc w:val="center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 xml:space="preserve">开始时间 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测试项目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49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科学校区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上午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食品与生物工程学院（食品科学1-5班，生物工程1-2班，生物技术1-2班）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身高体重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肺活量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坐位体前屈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立定跳远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引体向上（男）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仰卧起坐（女）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科学校区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田径场看台130室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食品与生物工程学院（食品质量1-2班，烟草1班，烟草工程1-2班）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政法学院（法学1-2班，社会工作1班）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9:00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政法学院（公共管理1-2班）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建筑环境与工程学院（建筑电气1-2班，建筑环境1-2班，安全工程1班）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10:00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52"/>
          <w:szCs w:val="52"/>
          <w:lang w:val="en-US" w:eastAsia="zh-CN"/>
        </w:rPr>
        <w:t>东风校区</w:t>
      </w:r>
    </w:p>
    <w:p>
      <w:pPr>
        <w:ind w:firstLine="5271" w:firstLineChars="175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（东风校区）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宋体"/>
          <w:b/>
          <w:sz w:val="30"/>
          <w:szCs w:val="30"/>
        </w:rPr>
        <w:t xml:space="preserve">月 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宋体"/>
          <w:b/>
          <w:sz w:val="30"/>
          <w:szCs w:val="30"/>
        </w:rPr>
        <w:t>日</w:t>
      </w: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88"/>
        <w:gridCol w:w="1134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院系专业班级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</w:t>
            </w:r>
          </w:p>
          <w:p>
            <w:pPr>
              <w:jc w:val="center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 xml:space="preserve">开始时间 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测试项目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上午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电气信息工程学院（电气工程1-5班，智能电网1-2班）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身高体重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肺活量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坐位体前屈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立定跳远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引体向上（男）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仰卧起坐（女）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东风校区田径场体质测试中心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电气信息工程学院（自动化类1-8班）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9:00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机电工程学院（机制自动化1-9班）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10:00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下午</w:t>
            </w: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机电工程学院（测控技术与仪器1-2班，车辆工程1-2班，智能制造工程1-2班）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材料与化工学院（环境工程1-2班）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材料与化工学院（高分子材料与工程1-4班，化学工程与工艺1-3班，化学1-2班）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材料与化工学院（应用化学1-3班，新能源材料与器件1-3班）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</w:tbl>
    <w:p>
      <w:pPr>
        <w:ind w:firstLine="1958" w:firstLineChars="650"/>
        <w:rPr>
          <w:rFonts w:ascii="仿宋" w:hAnsi="仿宋" w:eastAsia="仿宋"/>
          <w:b/>
          <w:sz w:val="30"/>
          <w:szCs w:val="30"/>
        </w:rPr>
      </w:pPr>
    </w:p>
    <w:p>
      <w:pPr>
        <w:ind w:firstLine="1958" w:firstLineChars="650"/>
        <w:rPr>
          <w:rFonts w:ascii="仿宋" w:hAnsi="仿宋" w:eastAsia="仿宋"/>
          <w:b/>
          <w:sz w:val="30"/>
          <w:szCs w:val="30"/>
        </w:rPr>
      </w:pPr>
    </w:p>
    <w:p>
      <w:pPr>
        <w:ind w:firstLine="5120" w:firstLineChars="17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（东风校区）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宋体"/>
          <w:b/>
          <w:sz w:val="30"/>
          <w:szCs w:val="30"/>
        </w:rPr>
        <w:t>月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宋体"/>
          <w:b/>
          <w:sz w:val="30"/>
          <w:szCs w:val="30"/>
        </w:rPr>
        <w:t>日</w:t>
      </w: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88"/>
        <w:gridCol w:w="1134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院系专业班级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</w:t>
            </w:r>
          </w:p>
          <w:p>
            <w:pPr>
              <w:jc w:val="center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 xml:space="preserve">开始时间 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测试项目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上午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经济管理学院（工商管理1-8班）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身高体重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肺活量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坐位体前屈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立定跳远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引体向上（男）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仰卧起坐（女）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东风校区田径场体质测试中心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经济管理学院（物流管理1-2班，电子商务1-2班，经济学类1-4班）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9:00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计算机与通信工程学院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（计算机科学与技术1-3班，通信工程1-2班，物联网工程1-2班，智能物联1-2班）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10:00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下午</w:t>
            </w: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计算机与通信工程学院（智能物联3-10班）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计算机与通信工程学院（数据科学1班，移动软件1-7班）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计算机与通信工程学院（移动软件8-10班，网云1-5班）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</w:tbl>
    <w:p>
      <w:pPr>
        <w:ind w:firstLine="1958" w:firstLineChars="650"/>
        <w:rPr>
          <w:rFonts w:ascii="仿宋" w:hAnsi="仿宋" w:eastAsia="仿宋"/>
          <w:b/>
          <w:sz w:val="30"/>
          <w:szCs w:val="30"/>
        </w:rPr>
      </w:pPr>
    </w:p>
    <w:p>
      <w:pPr>
        <w:ind w:firstLine="1958" w:firstLineChars="650"/>
        <w:rPr>
          <w:rFonts w:ascii="仿宋" w:hAnsi="仿宋" w:eastAsia="仿宋"/>
          <w:b/>
          <w:sz w:val="30"/>
          <w:szCs w:val="30"/>
        </w:rPr>
      </w:pPr>
    </w:p>
    <w:p>
      <w:pPr>
        <w:ind w:firstLine="1958" w:firstLineChars="650"/>
        <w:rPr>
          <w:rFonts w:ascii="仿宋" w:hAnsi="仿宋" w:eastAsia="仿宋"/>
          <w:b/>
          <w:sz w:val="30"/>
          <w:szCs w:val="30"/>
        </w:rPr>
      </w:pPr>
    </w:p>
    <w:p>
      <w:pPr>
        <w:ind w:firstLine="5572" w:firstLineChars="185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（东风校区）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宋体"/>
          <w:b/>
          <w:sz w:val="30"/>
          <w:szCs w:val="30"/>
        </w:rPr>
        <w:t>月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宋体"/>
          <w:b/>
          <w:sz w:val="30"/>
          <w:szCs w:val="30"/>
        </w:rPr>
        <w:t>日</w:t>
      </w: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88"/>
        <w:gridCol w:w="1134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院系专业班级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</w:t>
            </w:r>
          </w:p>
          <w:p>
            <w:pPr>
              <w:jc w:val="center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 xml:space="preserve">开始时间 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测试项目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上午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计算机与通信工程学院（网云6-10班，嵌入式软件1-3班）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身高体重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肺活量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坐位体前屈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立定跳远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引体向上（男）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仰卧起坐（女）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东风校区田径场体质测试中心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计算机与通信工程学院（嵌入式软件4-10班）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9:00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计算机与通信工程学院（人工智能1-2班，网安1-2班）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外国语学院（英语1-2班，朝鲜语1班，汉语教育1班）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10:00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下午</w:t>
            </w: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艺术设计学院（设计学磊1-8班）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艺术设计学院（设计学磊9-16班）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艺术设计学院（动画1-2班，美术学类1-2班）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数学与信息科学学院（信科1-2班，应用数学1-2班）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</w:tbl>
    <w:p>
      <w:pPr>
        <w:ind w:firstLine="1958" w:firstLineChars="650"/>
        <w:rPr>
          <w:rFonts w:ascii="仿宋" w:hAnsi="仿宋" w:eastAsia="仿宋"/>
          <w:b/>
          <w:sz w:val="30"/>
          <w:szCs w:val="30"/>
        </w:rPr>
      </w:pPr>
    </w:p>
    <w:p>
      <w:pPr>
        <w:ind w:firstLine="1958" w:firstLineChars="650"/>
        <w:rPr>
          <w:rFonts w:ascii="仿宋" w:hAnsi="仿宋" w:eastAsia="仿宋"/>
          <w:b/>
          <w:sz w:val="30"/>
          <w:szCs w:val="30"/>
        </w:rPr>
      </w:pPr>
    </w:p>
    <w:p>
      <w:pPr>
        <w:ind w:firstLine="4819" w:firstLineChars="16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b/>
          <w:sz w:val="30"/>
          <w:szCs w:val="30"/>
        </w:rPr>
        <w:t>东风校区）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宋体"/>
          <w:b/>
          <w:sz w:val="30"/>
          <w:szCs w:val="30"/>
        </w:rPr>
        <w:t>月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 w:cs="宋体"/>
          <w:b/>
          <w:sz w:val="30"/>
          <w:szCs w:val="30"/>
        </w:rPr>
        <w:t>日</w:t>
      </w:r>
    </w:p>
    <w:tbl>
      <w:tblPr>
        <w:tblStyle w:val="2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88"/>
        <w:gridCol w:w="1134"/>
        <w:gridCol w:w="15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院系专业班级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</w:t>
            </w:r>
          </w:p>
          <w:p>
            <w:pPr>
              <w:jc w:val="center"/>
              <w:rPr>
                <w:rFonts w:ascii="仿宋" w:hAnsi="仿宋" w:eastAsia="仿宋" w:cs="黑体"/>
                <w:szCs w:val="21"/>
              </w:rPr>
            </w:pPr>
            <w:r>
              <w:rPr>
                <w:rFonts w:hint="eastAsia" w:ascii="仿宋" w:hAnsi="仿宋" w:eastAsia="仿宋" w:cs="黑体"/>
                <w:szCs w:val="21"/>
              </w:rPr>
              <w:t xml:space="preserve">开始时间 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测试项目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上午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软件学院（软件工程1-4班）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身高体重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肺活量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坐位体前屈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立定跳远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引体向上（男）</w:t>
            </w:r>
          </w:p>
          <w:p>
            <w:pPr>
              <w:ind w:firstLine="180" w:firstLineChars="100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仰卧起坐（女）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东风校区田径场体质测试中心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软件学院（软件工程5-8班）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9:00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软件学院（软件工程9—10班，数字媒体技术1班）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电子信息工程学院（电信工程1-2班）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10:00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5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东风校区</w:t>
            </w:r>
          </w:p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下午</w:t>
            </w:r>
          </w:p>
        </w:tc>
        <w:tc>
          <w:tcPr>
            <w:tcW w:w="87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国际教育学院(IEC食品科学1-4班，IEC软件工程1-4班)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能源与动力工程学院（能源与动力工程1-6班，过程装备与控制1-2班）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15:00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526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能源与动力工程学院（新能源科学与工程1-2班）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物理与电子工程学院（电子科技1-4班，材料物理1-2班）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16:00</w:t>
            </w: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/>
          <w:b/>
          <w:sz w:val="30"/>
          <w:szCs w:val="30"/>
        </w:rPr>
      </w:pPr>
    </w:p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66BDD"/>
    <w:rsid w:val="712D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2021-10-22T01:26:00Z</dcterms:created>
  <dc:creator>Administrator</dc:creator>
  <cp:lastModifiedBy>jingwenwinter</cp:lastModifiedBy>
  <dcterms:modified xsi:type="dcterms:W3CDTF">2021-10-22T01:30:00Z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03001D97AFA644E995649244DFD95D80</vt:lpwstr>
  </property>
</Properties>
</file>